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8" w:rsidRPr="00A31A3F" w:rsidRDefault="009226B5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 w:rsidRPr="00A31A3F">
        <w:rPr>
          <w:rFonts w:ascii="Century Gothic" w:hAnsi="Century Gothic"/>
          <w:b/>
          <w:sz w:val="48"/>
          <w:szCs w:val="56"/>
        </w:rPr>
        <w:t>PE and School Sport Action Plan</w:t>
      </w:r>
    </w:p>
    <w:p w:rsidR="00563C54" w:rsidRPr="00A31A3F" w:rsidRDefault="004A3CBA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>Fourlanesend CP</w:t>
      </w:r>
      <w:r w:rsidR="00A31A3F" w:rsidRPr="00A31A3F">
        <w:rPr>
          <w:rFonts w:ascii="Century Gothic" w:hAnsi="Century Gothic"/>
          <w:b/>
          <w:sz w:val="48"/>
          <w:szCs w:val="56"/>
        </w:rPr>
        <w:t xml:space="preserve"> </w:t>
      </w:r>
      <w:proofErr w:type="gramStart"/>
      <w:r w:rsidR="00BC3491" w:rsidRPr="00A31A3F">
        <w:rPr>
          <w:rFonts w:ascii="Century Gothic" w:hAnsi="Century Gothic"/>
          <w:b/>
          <w:sz w:val="48"/>
          <w:szCs w:val="56"/>
        </w:rPr>
        <w:t>school</w:t>
      </w:r>
      <w:proofErr w:type="gramEnd"/>
      <w:r w:rsidR="009226B5" w:rsidRPr="00A31A3F">
        <w:rPr>
          <w:rFonts w:ascii="Century Gothic" w:hAnsi="Century Gothic"/>
          <w:b/>
          <w:sz w:val="48"/>
          <w:szCs w:val="56"/>
        </w:rPr>
        <w:t xml:space="preserve"> 2017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 w:rsidR="009226B5" w:rsidRPr="00A31A3F">
        <w:rPr>
          <w:rFonts w:ascii="Century Gothic" w:hAnsi="Century Gothic"/>
          <w:b/>
          <w:sz w:val="48"/>
          <w:szCs w:val="56"/>
        </w:rPr>
        <w:t>2018</w:t>
      </w:r>
    </w:p>
    <w:p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Head Teachers and is designed to support improvements in the quality and depth of PE and school sport.</w:t>
      </w:r>
      <w:r w:rsidR="00CC23B8">
        <w:rPr>
          <w:rFonts w:ascii="Century Gothic" w:hAnsi="Century Gothic" w:cs="Times New Roman"/>
        </w:rPr>
        <w:t xml:space="preserve"> </w:t>
      </w:r>
      <w:r w:rsidRPr="00D86C78">
        <w:rPr>
          <w:rFonts w:ascii="Century Gothic" w:hAnsi="Century Gothic" w:cs="Times New Roman"/>
        </w:rPr>
        <w:t xml:space="preserve"> In 2017/18 the amount schools receive each year has doubled. </w:t>
      </w:r>
    </w:p>
    <w:p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lang w:val="en"/>
        </w:rPr>
      </w:pPr>
      <w:r w:rsidRPr="00D86C78">
        <w:rPr>
          <w:rStyle w:val="Strong"/>
          <w:rFonts w:ascii="Century Gothic" w:hAnsi="Century Gothic"/>
          <w:color w:val="215868" w:themeColor="accent5" w:themeShade="80"/>
          <w:lang w:val="en"/>
        </w:rPr>
        <w:t xml:space="preserve">Funding - </w:t>
      </w:r>
      <w:r w:rsidRPr="00D86C78">
        <w:rPr>
          <w:rFonts w:ascii="Century Gothic" w:hAnsi="Century Gothic"/>
          <w:lang w:val="en"/>
        </w:rPr>
        <w:t>Individual schools will receive circa £8000-</w:t>
      </w:r>
      <w:r w:rsidR="00166F3D">
        <w:rPr>
          <w:rFonts w:ascii="Century Gothic" w:hAnsi="Century Gothic"/>
          <w:lang w:val="en"/>
        </w:rPr>
        <w:t>£</w:t>
      </w:r>
      <w:r w:rsidRPr="00D86C78">
        <w:rPr>
          <w:rFonts w:ascii="Century Gothic" w:hAnsi="Century Gothic"/>
          <w:lang w:val="en"/>
        </w:rPr>
        <w:t xml:space="preserve">9000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2017/18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4A3CBA" w:rsidRDefault="004A3CBA" w:rsidP="004A3CBA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Total </w:t>
            </w: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Funding allocated</w:t>
            </w: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- £13,356</w:t>
            </w:r>
          </w:p>
          <w:p w:rsidR="004A3CBA" w:rsidRDefault="004A3CBA" w:rsidP="004A3CBA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(PE and Sports Premium - £8,460</w:t>
            </w:r>
          </w:p>
          <w:p w:rsidR="00A31A3F" w:rsidRPr="00D86C78" w:rsidRDefault="004A3CBA" w:rsidP="004A3CBA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Sugar Tax Levy - £4,896)</w:t>
            </w:r>
          </w:p>
        </w:tc>
      </w:tr>
      <w:tr w:rsidR="00885161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85161" w:rsidP="00FE0926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ember of Staff – </w:t>
            </w:r>
            <w:r w:rsidR="00FE0926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Richard Wilde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ED0A48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2017/2018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885161" w:rsidP="004A3CBA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Governor responsible </w:t>
            </w:r>
            <w:r w:rsidR="00A31A3F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–</w:t>
            </w: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</w:t>
            </w:r>
            <w:r w:rsidR="004A3CB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Helen Marks</w:t>
            </w:r>
          </w:p>
        </w:tc>
      </w:tr>
      <w:tr w:rsidR="002B05B3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- </w:t>
            </w:r>
            <w:r w:rsidR="00FE0926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£7,025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To be Updated – Jan 2018</w:t>
            </w:r>
          </w:p>
        </w:tc>
      </w:tr>
    </w:tbl>
    <w:tbl>
      <w:tblPr>
        <w:tblW w:w="16160" w:type="dxa"/>
        <w:jc w:val="center"/>
        <w:tblInd w:w="-1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2E1833" w:rsidRDefault="002B05B3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>
              <w:lastRenderedPageBreak/>
              <w:br w:type="page"/>
            </w:r>
            <w:r w:rsidR="00D86C78" w:rsidRPr="00D86C78">
              <w:rPr>
                <w:rFonts w:ascii="Century Gothic" w:hAnsi="Century Gothic"/>
              </w:rPr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FE0926" w:rsidRPr="00FE0926" w:rsidRDefault="00366C6D" w:rsidP="00FE092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Increase in the number of different sports offered in curriculum time and after school</w:t>
            </w:r>
            <w:r w:rsidR="00FE0926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FE0926" w:rsidRDefault="00FE0926" w:rsidP="00FE092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Extra-curricular coaching delivered within the school day to enable those children unable to participate in club and teams after school to have the opportunity.</w:t>
            </w:r>
          </w:p>
          <w:p w:rsidR="00FE0926" w:rsidRDefault="00FE0926" w:rsidP="00FE092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The Wild Tribe leaders in both key stages have successfully achieved outdoor first aid qualifications</w:t>
            </w:r>
          </w:p>
          <w:p w:rsidR="00FE0926" w:rsidRPr="00617DD1" w:rsidRDefault="00FE0926" w:rsidP="00FE092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617DD1">
              <w:rPr>
                <w:rFonts w:ascii="Century Gothic" w:eastAsia="Calibri" w:hAnsi="Century Gothic" w:cs="Calibri"/>
                <w:sz w:val="24"/>
                <w:lang w:val="en-US"/>
              </w:rPr>
              <w:t xml:space="preserve">The Football </w:t>
            </w:r>
            <w:proofErr w:type="gramStart"/>
            <w:r w:rsidRPr="00617DD1">
              <w:rPr>
                <w:rFonts w:ascii="Century Gothic" w:eastAsia="Calibri" w:hAnsi="Century Gothic" w:cs="Calibri"/>
                <w:sz w:val="24"/>
                <w:lang w:val="en-US"/>
              </w:rPr>
              <w:t>team were</w:t>
            </w:r>
            <w:proofErr w:type="gramEnd"/>
            <w:r w:rsidRPr="00617DD1">
              <w:rPr>
                <w:rFonts w:ascii="Century Gothic" w:eastAsia="Calibri" w:hAnsi="Century Gothic" w:cs="Calibri"/>
                <w:sz w:val="24"/>
                <w:lang w:val="en-US"/>
              </w:rPr>
              <w:t xml:space="preserve"> involved in the selection of the new team kit. They were overjoyed and look forward to representing the school.</w:t>
            </w:r>
          </w:p>
          <w:p w:rsidR="00FE0926" w:rsidRPr="00366C6D" w:rsidRDefault="00FE0926" w:rsidP="00FE092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Implementing the Arena SOW and assessment.</w:t>
            </w:r>
          </w:p>
          <w:p w:rsidR="00FE0926" w:rsidRPr="00FE0926" w:rsidRDefault="00FE0926" w:rsidP="00FE0926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a variety of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increase the number of children ac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tive for 30 active minutes. </w:t>
            </w:r>
            <w:proofErr w:type="spellStart"/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Eg</w:t>
            </w:r>
            <w:proofErr w:type="spellEnd"/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a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ctive </w:t>
            </w:r>
            <w:proofErr w:type="spellStart"/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m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aths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/active classrooms and ensure a range of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are on offer.</w:t>
            </w:r>
          </w:p>
          <w:p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</w:p>
          <w:p w:rsidR="00FE0926" w:rsidRDefault="00366C6D" w:rsidP="00FE09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deliver outdoor learning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engage reluctant writers/mathematicians through learning in the outdoors.</w:t>
            </w:r>
            <w:r w:rsidR="00FE0926"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FE0926" w:rsidRPr="00366C6D" w:rsidRDefault="00FE0926" w:rsidP="00FE09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deliver a 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Successful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a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lternative sports day </w:t>
            </w:r>
          </w:p>
          <w:p w:rsidR="00FE0926" w:rsidRDefault="00FE0926" w:rsidP="00FE09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Subject L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eader in PE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-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awarded subject leader accreditation and this has supported the leadership of PE.</w:t>
            </w:r>
          </w:p>
          <w:p w:rsidR="00FE0926" w:rsidRPr="00366C6D" w:rsidRDefault="00FE0926" w:rsidP="00FE09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Playground leaders introduced to ensure active playtimes</w:t>
            </w:r>
          </w:p>
          <w:p w:rsidR="00FE0926" w:rsidRPr="00FE0926" w:rsidRDefault="00FE0926" w:rsidP="00FE09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upskill pupil leaders within the school to promote health and wellbeing </w:t>
            </w:r>
          </w:p>
          <w:p w:rsidR="00366C6D" w:rsidRPr="00FE0926" w:rsidRDefault="00FE0926" w:rsidP="00FE09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continue improve the assessment and monitoring of the attainment in PE.</w:t>
            </w:r>
          </w:p>
        </w:tc>
      </w:tr>
    </w:tbl>
    <w:tbl>
      <w:tblPr>
        <w:tblStyle w:val="TableGrid"/>
        <w:tblW w:w="16160" w:type="dxa"/>
        <w:jc w:val="center"/>
        <w:tblInd w:w="-1026" w:type="dxa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:rsidTr="00D86C78">
        <w:trPr>
          <w:jc w:val="center"/>
        </w:trPr>
        <w:tc>
          <w:tcPr>
            <w:tcW w:w="16160" w:type="dxa"/>
            <w:gridSpan w:val="4"/>
          </w:tcPr>
          <w:p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purchase equipment to increase activity at playtimes and lunchtimes. </w:t>
            </w:r>
            <w:r w:rsidR="00166F3D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support playground leaders and ensure children are active.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Purchase of equipment for outside PE to support the delivery of </w:t>
            </w:r>
            <w:r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the PE curriculum to ensure children have access to a high quality experience in PE.</w:t>
            </w:r>
          </w:p>
          <w:p w:rsid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E0926" w:rsidRDefault="00FE092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Sugar Smart 30-30 – Arena Package </w:t>
            </w:r>
            <w:r w:rsidR="00166F3D" w:rsidRPr="002B05B3">
              <w:rPr>
                <w:rFonts w:ascii="Century Gothic" w:eastAsia="Calibri" w:hAnsi="Century Gothic" w:cs="Calibri"/>
                <w:sz w:val="24"/>
                <w:lang w:val="en-US"/>
              </w:rPr>
              <w:t>to support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in developing a plan for both playgrounds to include pupil conferencing and quotes to support the development of active playgrounds for children.</w:t>
            </w: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BB5D65" w:rsidRDefault="00BB5D6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Continue with wake and shake but </w:t>
            </w:r>
            <w:r w:rsidRPr="00BB5D65">
              <w:rPr>
                <w:rFonts w:ascii="Century Gothic" w:eastAsia="Calibri" w:hAnsi="Century Gothic" w:cs="Calibri"/>
                <w:b/>
                <w:sz w:val="24"/>
                <w:lang w:val="en-US"/>
              </w:rPr>
              <w:t>extend it to 10mins</w:t>
            </w:r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 xml:space="preserve"> a day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and </w:t>
            </w:r>
            <w:r w:rsidRPr="00BB5D65">
              <w:rPr>
                <w:rFonts w:ascii="Century Gothic" w:eastAsia="Calibri" w:hAnsi="Century Gothic" w:cs="Calibri"/>
                <w:b/>
                <w:sz w:val="24"/>
                <w:lang w:val="en-US"/>
              </w:rPr>
              <w:t>introduce break and shake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as a daily physical activity </w:t>
            </w:r>
            <w:r w:rsidR="002B05B3"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form part of the menu for 30 active minutes for children.</w:t>
            </w:r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 xml:space="preserve"> Both incorporating the 5-a-day-fitness </w:t>
            </w:r>
            <w:proofErr w:type="spellStart"/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>programme</w:t>
            </w:r>
            <w:proofErr w:type="spellEnd"/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>.</w:t>
            </w:r>
          </w:p>
          <w:p w:rsidR="00B0569A" w:rsidRPr="002B05B3" w:rsidRDefault="00B0569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 a 30 minute timetable to include all activities which are delivered by playground leaders.</w:t>
            </w: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0569A" w:rsidRPr="002B05B3" w:rsidRDefault="00B0569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Investigate the use of active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maths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as a tool to raising standards in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maths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</w:t>
            </w:r>
            <w:r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engaging children in active learning.</w:t>
            </w:r>
            <w:r w:rsidR="00B0569A">
              <w:rPr>
                <w:rFonts w:ascii="Century Gothic" w:eastAsia="Calibri" w:hAnsi="Century Gothic" w:cs="Calibri"/>
                <w:b/>
                <w:sz w:val="24"/>
                <w:lang w:val="en-US"/>
              </w:rPr>
              <w:t xml:space="preserve"> UPDATE: Asked to take part in the Arena </w:t>
            </w:r>
            <w:proofErr w:type="spellStart"/>
            <w:r w:rsidR="00B0569A">
              <w:rPr>
                <w:rFonts w:ascii="Century Gothic" w:eastAsia="Calibri" w:hAnsi="Century Gothic" w:cs="Calibri"/>
                <w:b/>
                <w:sz w:val="24"/>
                <w:lang w:val="en-US"/>
              </w:rPr>
              <w:t>imoves</w:t>
            </w:r>
            <w:proofErr w:type="spellEnd"/>
            <w:r w:rsidR="00B0569A">
              <w:rPr>
                <w:rFonts w:ascii="Century Gothic" w:eastAsia="Calibri" w:hAnsi="Century Gothic" w:cs="Calibri"/>
                <w:b/>
                <w:sz w:val="24"/>
                <w:lang w:val="en-US"/>
              </w:rPr>
              <w:t xml:space="preserve"> trial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="00060EED">
              <w:rPr>
                <w:rFonts w:ascii="Century Gothic" w:hAnsi="Century Gothic"/>
                <w:sz w:val="24"/>
                <w:szCs w:val="24"/>
              </w:rPr>
              <w:t>investigate the delivery of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Jumpstart Jonny, skip to be fit challenge and the Arena monthly challenges. To engage children in a broad range of activities.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060EED" w:rsidP="00060E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implement </w:t>
            </w:r>
            <w:r w:rsidR="002B05B3" w:rsidRPr="00060EED">
              <w:rPr>
                <w:rFonts w:ascii="Century Gothic" w:hAnsi="Century Gothic"/>
                <w:b/>
                <w:sz w:val="24"/>
                <w:szCs w:val="24"/>
              </w:rPr>
              <w:t>Health</w:t>
            </w:r>
            <w:r w:rsidRPr="00060EED">
              <w:rPr>
                <w:rFonts w:ascii="Century Gothic" w:hAnsi="Century Gothic"/>
                <w:b/>
                <w:sz w:val="24"/>
                <w:szCs w:val="24"/>
              </w:rPr>
              <w:t xml:space="preserve"> 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="002B05B3" w:rsidRPr="00060EED">
              <w:rPr>
                <w:rFonts w:ascii="Century Gothic" w:hAnsi="Century Gothic"/>
                <w:b/>
                <w:sz w:val="24"/>
                <w:szCs w:val="24"/>
              </w:rPr>
              <w:t xml:space="preserve">well-being </w:t>
            </w:r>
            <w:r w:rsidRPr="00060EED">
              <w:rPr>
                <w:rFonts w:ascii="Century Gothic" w:hAnsi="Century Gothic"/>
                <w:b/>
                <w:sz w:val="24"/>
                <w:szCs w:val="24"/>
              </w:rPr>
              <w:t>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To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educate children on the importance of healthy active life styles, mental health awareness and internet safety. Include </w:t>
            </w:r>
            <w:r w:rsidRPr="00060EED">
              <w:rPr>
                <w:rFonts w:ascii="Century Gothic" w:hAnsi="Century Gothic"/>
                <w:b/>
                <w:sz w:val="24"/>
                <w:szCs w:val="24"/>
              </w:rPr>
              <w:t>Fruit Day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to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encourage the children to </w:t>
            </w:r>
            <w:r w:rsidR="004A5A16">
              <w:rPr>
                <w:rFonts w:ascii="Century Gothic" w:hAnsi="Century Gothic"/>
                <w:sz w:val="24"/>
                <w:szCs w:val="24"/>
              </w:rPr>
              <w:t>try new fruits.</w:t>
            </w: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Pr="002B05B3" w:rsidRDefault="004A5A16" w:rsidP="00060E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Absolute coaching to record and monitor the children’s participation in clubs and sports festivals.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BB5D6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£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£500 </w:t>
            </w:r>
          </w:p>
          <w:p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FE0926" w:rsidRDefault="00FE0926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£325 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5D65" w:rsidRDefault="00BB5D65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£50 </w:t>
            </w: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0569A" w:rsidRDefault="00B0569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0569A" w:rsidRDefault="00B0569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0569A" w:rsidRDefault="00B0569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0569A" w:rsidRPr="002B05B3" w:rsidRDefault="00B0569A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 support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B0569A" w:rsidRDefault="002B05B3" w:rsidP="0097297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0569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£500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60EED" w:rsidRDefault="00060EE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60EED" w:rsidRPr="002B05B3" w:rsidRDefault="00060EE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£</w:t>
            </w:r>
            <w:r w:rsidR="004A5A16">
              <w:rPr>
                <w:rFonts w:ascii="Century Gothic" w:hAnsi="Century Gothic"/>
                <w:sz w:val="24"/>
                <w:szCs w:val="24"/>
              </w:rPr>
              <w:t>60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A5A16" w:rsidRPr="004A5A16" w:rsidRDefault="004A5A16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4A5A16"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Equipment purchased and used to support delivery of physical activity.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0926" w:rsidRDefault="00FE092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Clear action plan in place which has evidenced pupil voice. </w:t>
            </w:r>
            <w:r w:rsidR="00166F3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2B05B3">
              <w:rPr>
                <w:rFonts w:ascii="Century Gothic" w:hAnsi="Century Gothic"/>
                <w:sz w:val="24"/>
                <w:szCs w:val="24"/>
              </w:rPr>
              <w:t>Phase</w:t>
            </w:r>
            <w:proofErr w:type="gramEnd"/>
            <w:r w:rsidRPr="002B05B3">
              <w:rPr>
                <w:rFonts w:ascii="Century Gothic" w:hAnsi="Century Gothic"/>
                <w:sz w:val="24"/>
                <w:szCs w:val="24"/>
              </w:rPr>
              <w:t xml:space="preserve"> one of the plan implemented with an increase in the number of children engaged in the playground.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B5D65">
              <w:rPr>
                <w:rFonts w:ascii="Century Gothic" w:hAnsi="Century Gothic"/>
                <w:sz w:val="24"/>
                <w:szCs w:val="24"/>
              </w:rPr>
              <w:t xml:space="preserve">The school council requested this training. </w:t>
            </w:r>
          </w:p>
          <w:p w:rsidR="00BB5D65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5 %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increase in the number of pupils physically active and engaged on a daily basis in the playground.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569A" w:rsidRPr="002B05B3" w:rsidRDefault="00B0569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Active Timetable successfully introduced which children have supported in developing.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Active maths bein</w:t>
            </w:r>
            <w:r w:rsidR="00C42950">
              <w:rPr>
                <w:rFonts w:ascii="Century Gothic" w:hAnsi="Century Gothic"/>
                <w:sz w:val="24"/>
                <w:szCs w:val="24"/>
              </w:rPr>
              <w:t>g delivered across the school in all classes</w:t>
            </w:r>
          </w:p>
          <w:p w:rsidR="00060EED" w:rsidRPr="002B05B3" w:rsidRDefault="00060EE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A range of activities in place to increase the number of children active for 30 mins.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5% i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ncrease in the number of children taking part in innovative physical challenges on a daily basis.</w:t>
            </w:r>
          </w:p>
          <w:p w:rsidR="00060EED" w:rsidRDefault="00060EE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4A5A16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the principles of how to lead a healthy active lifestyle.</w:t>
            </w:r>
            <w:r w:rsidR="00166F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Greater awareness amongst pupils/parents about the benefits of physical activity and healthy active life styles</w:t>
            </w:r>
            <w:r w:rsidR="004A5A16">
              <w:rPr>
                <w:rFonts w:ascii="Century Gothic" w:hAnsi="Century Gothic"/>
                <w:sz w:val="24"/>
                <w:szCs w:val="24"/>
              </w:rPr>
              <w:t xml:space="preserve">. Parents and children have a greater understanding of internet safety. </w:t>
            </w:r>
          </w:p>
          <w:p w:rsidR="004A5A16" w:rsidRDefault="004A5A16" w:rsidP="004A5A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try new fruits to encourage them to eat more fruit at break time/use the salad bar at lunch and to try new foods at home.</w:t>
            </w:r>
          </w:p>
          <w:p w:rsidR="004A3CBA" w:rsidRDefault="004A3CBA" w:rsidP="004A5A1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4A5A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Implementing more clubs and encouraging those least likely to attend</w:t>
            </w:r>
          </w:p>
          <w:p w:rsidR="00FE0926" w:rsidRDefault="00FE0926" w:rsidP="004A5A1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0926" w:rsidRPr="002B05B3" w:rsidRDefault="00FE0926" w:rsidP="004A5A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train playground leaders to ensure delivery can continue.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Maintain a log of equipment and put a replacement budget in place.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0926" w:rsidRPr="002B05B3" w:rsidRDefault="00FE092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To develop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a 3 year plan to continually update, maintain and improve the playground area.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B5D65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5D65" w:rsidRPr="002B05B3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keep the school council up to date with developments and ask them for improvements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5D65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B5D65" w:rsidRDefault="00BB5D6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Encourage the children to develop </w:t>
            </w:r>
            <w:r w:rsidR="00B0569A">
              <w:rPr>
                <w:rFonts w:ascii="Century Gothic" w:hAnsi="Century Gothic"/>
                <w:sz w:val="24"/>
                <w:szCs w:val="24"/>
              </w:rPr>
              <w:t>the dance routines to include more stretches and moves that increase the heart rate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569A" w:rsidRDefault="00B0569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Ensure there is a rotation of activities to continue to engage the children.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Review active maths programme and extend to active literacy.</w:t>
            </w:r>
            <w:r w:rsidR="00060EED">
              <w:rPr>
                <w:rFonts w:ascii="Century Gothic" w:hAnsi="Century Gothic"/>
                <w:sz w:val="24"/>
                <w:szCs w:val="24"/>
              </w:rPr>
              <w:t xml:space="preserve"> To monitor the use of these programmes.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060EED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these be implemented in lessons? By the sugar smart leaders?</w:t>
            </w:r>
          </w:p>
          <w:p w:rsidR="00060EED" w:rsidRPr="002B05B3" w:rsidRDefault="00060EED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Independently? Club?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A16" w:rsidRDefault="004A5A16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Investigate a health and well-being week for the children.</w:t>
            </w:r>
            <w:r w:rsidR="004A5A16">
              <w:rPr>
                <w:rFonts w:ascii="Century Gothic" w:hAnsi="Century Gothic"/>
                <w:sz w:val="24"/>
                <w:szCs w:val="24"/>
              </w:rPr>
              <w:t xml:space="preserve"> Evaluate and see how to improve and build on.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4A5A1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Possible areas for case study for healthy schools accreditation?</w:t>
            </w: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3CBA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the clubs and attendees.</w:t>
            </w:r>
          </w:p>
          <w:p w:rsidR="004A3CBA" w:rsidRPr="002B05B3" w:rsidRDefault="004A3CB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Sports governor meeting to review.</w:t>
            </w:r>
          </w:p>
        </w:tc>
      </w:tr>
      <w:tr w:rsidR="002B05B3" w:rsidRPr="00D86C78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Continue to develop playground leaders</w:t>
            </w:r>
            <w:r w:rsidR="00324136">
              <w:rPr>
                <w:rFonts w:ascii="Century Gothic" w:eastAsia="Calibri" w:hAnsi="Century Gothic" w:cs="Calibri"/>
                <w:sz w:val="24"/>
                <w:lang w:val="en-US"/>
              </w:rPr>
              <w:t xml:space="preserve"> with the support of the MTAs and PE lead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24136" w:rsidRDefault="00324136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develop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>sports council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representatives (2sports reps) within the school council/ensure that there is an agenda point within the current school council system,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for the school to raise the profile of PE and school sport.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 Provide the school council with £250 budget with the aim of increasing physical activity. </w:t>
            </w:r>
          </w:p>
          <w:p w:rsidR="002B05B3" w:rsidRPr="002B05B3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To consider introducing a one day Arena sugar smart leader course to raise the profile of sugar smart and physical activity across the school.</w:t>
            </w:r>
            <w:r w:rsidR="00166F3D">
              <w:rPr>
                <w:rFonts w:ascii="Century Gothic" w:eastAsia="Calibri" w:hAnsi="Century Gothic" w:cs="Calibri"/>
                <w:sz w:val="24"/>
                <w:lang w:val="en-US"/>
              </w:rPr>
              <w:t xml:space="preserve">  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Investigate active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maths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/active literacy through the use of </w:t>
            </w:r>
            <w:r w:rsidR="00166F3D" w:rsidRPr="002B05B3">
              <w:rPr>
                <w:rFonts w:ascii="Century Gothic" w:eastAsia="Calibri" w:hAnsi="Century Gothic" w:cs="Calibri"/>
                <w:sz w:val="24"/>
                <w:lang w:val="en-US"/>
              </w:rPr>
              <w:t>raccoon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circles</w:t>
            </w:r>
            <w:r w:rsidR="00324136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324136">
              <w:rPr>
                <w:rFonts w:ascii="Century Gothic" w:eastAsia="Calibri" w:hAnsi="Century Gothic" w:cs="Calibri"/>
                <w:sz w:val="24"/>
                <w:lang w:val="en-US"/>
              </w:rPr>
              <w:t>investigate and coordinate with the English coordinator about: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2 x literacy days for reluctant writers to engage children in the writing process through physical activity in the outdoors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  <w:r w:rsidR="006151F8">
              <w:rPr>
                <w:rFonts w:ascii="Century Gothic" w:eastAsia="Calibri" w:hAnsi="Century Gothic" w:cs="Calibri"/>
                <w:sz w:val="24"/>
                <w:lang w:val="en-US"/>
              </w:rPr>
              <w:t xml:space="preserve"> Ensure the website and school weekly newsletter is updated with school sporting achievements.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Default="002B05B3" w:rsidP="006151F8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to recognise and reward achievement in PE and school sport.</w:t>
            </w:r>
            <w:r w:rsidR="006151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new school football kit</w:t>
            </w:r>
          </w:p>
          <w:p w:rsidR="00160B5E" w:rsidRDefault="00160B5E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Pr="002B05B3" w:rsidRDefault="00160B5E" w:rsidP="00615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Football team club training resources – Slalom Poles</w:t>
            </w: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Co-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ordinator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time</w:t>
            </w:r>
          </w:p>
          <w:p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24136" w:rsidRDefault="0032413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324136" w:rsidRDefault="0032413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Working with </w:t>
            </w:r>
            <w:r w:rsidR="00324136">
              <w:rPr>
                <w:rFonts w:ascii="Century Gothic" w:eastAsia="Calibri" w:hAnsi="Century Gothic" w:cs="Calibri"/>
                <w:sz w:val="24"/>
                <w:lang w:val="en-US"/>
              </w:rPr>
              <w:t>school council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 £</w:t>
            </w:r>
            <w:r w:rsidR="00324136">
              <w:rPr>
                <w:rFonts w:ascii="Century Gothic" w:eastAsia="Calibri" w:hAnsi="Century Gothic" w:cs="Calibri"/>
                <w:sz w:val="24"/>
                <w:lang w:val="en-US"/>
              </w:rPr>
              <w:t>25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0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151F8" w:rsidRDefault="006151F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151F8" w:rsidRDefault="006151F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151F8" w:rsidRDefault="006151F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6151F8" w:rsidRDefault="006151F8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324136" w:rsidRDefault="00324136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</w:pPr>
            <w:r w:rsidRPr="00324136"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  <w:t xml:space="preserve">Possible? </w:t>
            </w:r>
            <w:r w:rsidR="002B05B3" w:rsidRPr="00324136"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  <w:t>£325 x</w:t>
            </w:r>
            <w:r w:rsidR="00166F3D" w:rsidRPr="00324136"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  <w:t xml:space="preserve"> </w:t>
            </w:r>
            <w:r w:rsidR="002B05B3" w:rsidRPr="00324136"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  <w:t>2 = £650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Liaise with the Secretary. PE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lead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time. Sports Reps news reporters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Resources 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£448</w:t>
            </w: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Pr="002B05B3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£49.99</w:t>
            </w: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32413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Class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Lynher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Playground leaders delivering activities on a daily basis raising the profile of physical activity.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24136">
              <w:rPr>
                <w:rFonts w:ascii="Century Gothic" w:hAnsi="Century Gothic"/>
                <w:sz w:val="24"/>
                <w:szCs w:val="24"/>
              </w:rPr>
              <w:t>School council sports focus</w:t>
            </w:r>
            <w:r w:rsidR="006151F8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upils being given the opportunity to make key decisions about PE and School Sport within the school which has raised the profile of PE and school sport.</w:t>
            </w: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32413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aim would be to have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2 days delivered with every child having produced a piece of writing and teachers inspired with a tool kit of ideas to continue to deliver literacy activities outdoors. Whole school improvement link – engaging reluctant writers.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6151F8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51F8">
              <w:rPr>
                <w:rFonts w:ascii="Century Gothic" w:hAnsi="Century Gothic"/>
                <w:sz w:val="24"/>
                <w:szCs w:val="24"/>
              </w:rPr>
              <w:t>weekly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with a focus on achievement in PE and school sport which has raised profile with parents and pupils.</w:t>
            </w: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Pr="002B05B3" w:rsidRDefault="00F322AB" w:rsidP="00615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Children were involved in the design of the new kit, choosing colours unique to our school/ Ensuring a striking and appealing kit that they would all be proud to wear. </w:t>
            </w: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provide sports leadership opportunities for children.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develop and extend opportunities for the sports council whole school.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324136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would ensure a continuing of the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up skill staff in the delivery of active classrooms and learning in the outdoors.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find interesting and innovative ways of celebrating sports achievement.</w:t>
            </w:r>
          </w:p>
          <w:p w:rsidR="006151F8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6151F8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Investigate the possibility of PE awards. Encourage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staff to award values certificates for PE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lessonsand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Sports involvement. </w:t>
            </w:r>
            <w:r w:rsidR="00F06F65">
              <w:rPr>
                <w:rFonts w:ascii="Century Gothic" w:hAnsi="Century Gothic"/>
                <w:sz w:val="24"/>
                <w:szCs w:val="24"/>
              </w:rPr>
              <w:t>Create a wall of achievement to celebra</w:t>
            </w:r>
            <w:r w:rsidR="00F322AB">
              <w:rPr>
                <w:rFonts w:ascii="Century Gothic" w:hAnsi="Century Gothic"/>
                <w:sz w:val="24"/>
                <w:szCs w:val="24"/>
              </w:rPr>
              <w:t>te internal and external sport.</w:t>
            </w: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Pr="002B05B3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create an ownership system where the kit is returned as well as organised so that they wear the same kit regularly</w:t>
            </w:r>
          </w:p>
        </w:tc>
      </w:tr>
      <w:tr w:rsidR="002B05B3" w:rsidRPr="00D86C78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D86C78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Attendance at the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sugarsmart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conference to upskill staff on requirements of the sugar tax levy.</w:t>
            </w:r>
          </w:p>
          <w:p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Employment of a specialist coaches to upskill staff and deliver PE and school sport.</w:t>
            </w:r>
          </w:p>
          <w:p w:rsidR="004364B0" w:rsidRDefault="004364B0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Default="000155A7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 L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eader in PE to introduce Arena </w:t>
            </w:r>
            <w:r w:rsidR="004364B0">
              <w:rPr>
                <w:rFonts w:ascii="Century Gothic" w:hAnsi="Century Gothic"/>
                <w:b/>
                <w:sz w:val="24"/>
                <w:szCs w:val="24"/>
              </w:rPr>
              <w:t>SOW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 and monitor PE curriculum map linked to festivals and competitions</w:t>
            </w:r>
            <w:r w:rsidR="004364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>– 3 days</w:t>
            </w: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Subject leader monitoring day </w:t>
            </w:r>
          </w:p>
          <w:p w:rsidR="00EE4950" w:rsidRDefault="00EE4950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4950" w:rsidRDefault="00EE4950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4950" w:rsidRDefault="00EE4950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4950" w:rsidRDefault="00EE4950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E4950" w:rsidRPr="002B05B3" w:rsidRDefault="00EE4950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Wild Tribe teachers trained in Outdoor First aid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Arena membership</w:t>
            </w: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£</w:t>
            </w:r>
            <w:r w:rsidRPr="00E03381"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  <w:t>2000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hAnsi="Century Gothic"/>
                <w:b/>
                <w:sz w:val="24"/>
                <w:szCs w:val="24"/>
              </w:rPr>
              <w:t>3 x £250 = £750</w:t>
            </w: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E03381">
              <w:rPr>
                <w:rFonts w:ascii="Century Gothic" w:hAnsi="Century Gothic"/>
                <w:sz w:val="24"/>
                <w:szCs w:val="24"/>
              </w:rPr>
              <w:t>Supply cover</w:t>
            </w: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£125</w:t>
            </w:r>
          </w:p>
          <w:p w:rsidR="00EE4950" w:rsidRPr="00E03381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Supply cover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381" w:rsidRPr="002B05B3" w:rsidRDefault="002B05B3" w:rsidP="00E03381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Fluency, consistency and broad curriculum coverage achieved through the delivery of a </w:t>
            </w:r>
            <w:r w:rsidR="00E03381">
              <w:rPr>
                <w:rFonts w:ascii="Century Gothic" w:hAnsi="Century Gothic"/>
                <w:sz w:val="24"/>
                <w:szCs w:val="24"/>
              </w:rPr>
              <w:lastRenderedPageBreak/>
              <w:t>c</w:t>
            </w:r>
            <w:r w:rsidRPr="002B05B3">
              <w:rPr>
                <w:rFonts w:ascii="Century Gothic" w:hAnsi="Century Gothic"/>
                <w:sz w:val="24"/>
                <w:szCs w:val="24"/>
              </w:rPr>
              <w:t>omprehensive high quality PE curriculum.</w:t>
            </w:r>
            <w:r w:rsidR="00E033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03381">
              <w:rPr>
                <w:rFonts w:ascii="Century Gothic" w:hAnsi="Century Gothic"/>
                <w:sz w:val="24"/>
                <w:szCs w:val="24"/>
              </w:rPr>
              <w:t xml:space="preserve">Develop our netball and tag rugby teams to ensure we are </w:t>
            </w:r>
            <w:r w:rsidR="00E03381">
              <w:rPr>
                <w:rFonts w:ascii="Century Gothic" w:hAnsi="Century Gothic"/>
                <w:sz w:val="24"/>
                <w:szCs w:val="24"/>
              </w:rPr>
              <w:t xml:space="preserve">competitive ensuring the children are proud and excited to represent our school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where they are in their learning and what their next steps are.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Parents are aware of the progress their children are making in PE and school sport.</w:t>
            </w:r>
          </w:p>
          <w:p w:rsidR="00E03381" w:rsidRDefault="00E0338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381" w:rsidRDefault="00E616E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monitor and observe effective delivery and assessment of the PE curriculum. </w:t>
            </w: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Pr="002B05B3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safety of pupils on outdoor education and off-site outdoor activities (beach)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support the development of subject leadership whole school.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provide existing staff with the opportunity to be upskilled in PE and school sport.</w:t>
            </w: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03381" w:rsidRDefault="00E0338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Investigate team kits. Establish regular clubs and introduce team sports clubs in KS1.</w:t>
            </w:r>
          </w:p>
          <w:p w:rsidR="00E03381" w:rsidRDefault="00E0338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Opportunities created for PE knowledge to be shared whole school.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Pr="002B05B3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Update in 3 years. Be aware of changes in first aid. </w:t>
            </w:r>
          </w:p>
        </w:tc>
      </w:tr>
      <w:tr w:rsidR="002B05B3" w:rsidRPr="00D86C78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Funding </w:t>
            </w: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lastRenderedPageBreak/>
              <w:t>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lastRenderedPageBreak/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Delivery of alternative sports day to introduce fencing, ultimate Frisbee.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616EA" w:rsidRDefault="00E616EA" w:rsidP="0097297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B05B3">
              <w:rPr>
                <w:rFonts w:ascii="Century Gothic" w:hAnsi="Century Gothic" w:cs="Times New Roman"/>
                <w:sz w:val="24"/>
                <w:szCs w:val="24"/>
              </w:rPr>
              <w:t xml:space="preserve">Visit </w:t>
            </w:r>
            <w:r w:rsidR="00E616EA">
              <w:rPr>
                <w:rFonts w:ascii="Century Gothic" w:hAnsi="Century Gothic" w:cs="Times New Roman"/>
                <w:sz w:val="24"/>
                <w:szCs w:val="24"/>
              </w:rPr>
              <w:t>an external sports provider such as</w:t>
            </w:r>
            <w:r w:rsidRPr="002B05B3">
              <w:rPr>
                <w:rFonts w:ascii="Century Gothic" w:hAnsi="Century Gothic" w:cs="Times New Roman"/>
                <w:sz w:val="24"/>
                <w:szCs w:val="24"/>
              </w:rPr>
              <w:t xml:space="preserve"> Zero Gravity Gymnastics</w:t>
            </w:r>
            <w:r w:rsidR="00EE4950">
              <w:rPr>
                <w:rFonts w:ascii="Century Gothic" w:hAnsi="Century Gothic" w:cs="Times New Roman"/>
                <w:sz w:val="24"/>
                <w:szCs w:val="24"/>
              </w:rPr>
              <w:t xml:space="preserve"> or clip and climb</w:t>
            </w:r>
            <w:r w:rsidRPr="002B05B3">
              <w:rPr>
                <w:rFonts w:ascii="Century Gothic" w:hAnsi="Century Gothic" w:cs="Times New Roman"/>
                <w:sz w:val="24"/>
                <w:szCs w:val="24"/>
              </w:rPr>
              <w:t xml:space="preserve"> to give the children experience </w:t>
            </w:r>
            <w:r w:rsidR="00EE4950">
              <w:rPr>
                <w:rFonts w:ascii="Century Gothic" w:hAnsi="Century Gothic" w:cs="Times New Roman"/>
                <w:sz w:val="24"/>
                <w:szCs w:val="24"/>
              </w:rPr>
              <w:t xml:space="preserve">of sport in a fully equipped centre. 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Golf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pending)/</w:t>
            </w:r>
            <w:r>
              <w:rPr>
                <w:rFonts w:ascii="Century Gothic" w:hAnsi="Century Gothic"/>
                <w:sz w:val="24"/>
                <w:szCs w:val="24"/>
              </w:rPr>
              <w:t xml:space="preserve">/Martial arts(pending)/Archery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club</w:t>
            </w:r>
            <w:r w:rsidR="000155A7">
              <w:rPr>
                <w:rFonts w:ascii="Century Gothic" w:hAnsi="Century Gothic"/>
                <w:sz w:val="24"/>
                <w:szCs w:val="24"/>
              </w:rPr>
              <w:t>s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set up to engaged children who do not engage in team sports.</w:t>
            </w:r>
          </w:p>
          <w:p w:rsidR="00EE4950" w:rsidRPr="002B05B3" w:rsidRDefault="00EE4950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target girls and KS1 in 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develoment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new clubs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Provide football training with links to the local football team – Plymouth Argyle</w:t>
            </w: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160B5E">
              <w:rPr>
                <w:rFonts w:ascii="Century Gothic" w:hAnsi="Century Gothic"/>
                <w:sz w:val="24"/>
                <w:szCs w:val="24"/>
              </w:rPr>
              <w:t>Class Yoga</w:t>
            </w:r>
          </w:p>
          <w:p w:rsidR="00160B5E" w:rsidRDefault="00160B5E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Pr="00160B5E" w:rsidRDefault="00160B5E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£325 </w:t>
            </w:r>
          </w:p>
          <w:p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Pr="002B05B3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£300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£462</w:t>
            </w: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60B5E" w:rsidRPr="002B05B3" w:rsidRDefault="00160B5E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£190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E616E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 a s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uccessful day delivered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idea would be that a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sport is going to be developed as an after school club.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Increase </w:t>
            </w:r>
            <w:r w:rsidR="00C42950">
              <w:rPr>
                <w:rFonts w:ascii="Century Gothic" w:hAnsi="Century Gothic"/>
                <w:sz w:val="24"/>
                <w:szCs w:val="24"/>
              </w:rPr>
              <w:t>10</w:t>
            </w:r>
            <w:r w:rsidRPr="002B05B3">
              <w:rPr>
                <w:rFonts w:ascii="Century Gothic" w:hAnsi="Century Gothic"/>
                <w:sz w:val="24"/>
                <w:szCs w:val="24"/>
              </w:rPr>
              <w:t>% of disengaged pupils now involved in sporting activities on a regular basis.</w:t>
            </w: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Pr="002B05B3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New club set up to engage children who prefer non games based sports. Increase in the number of girls attending an after school club.</w:t>
            </w:r>
          </w:p>
          <w:p w:rsidR="00F322AB" w:rsidRDefault="00F322AB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Default="00F322AB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Continued enjoyment of KS1/2 children in football</w:t>
            </w:r>
          </w:p>
          <w:p w:rsidR="00160B5E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build on core strength and development of mindfulness </w:t>
            </w:r>
          </w:p>
          <w:p w:rsidR="00160B5E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0B5E" w:rsidRPr="002B05B3" w:rsidRDefault="00160B5E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broaden the range of alternative sports delivered.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Wider range of opportunities will continue to be offered to engage disengaged pupils.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4950" w:rsidRPr="002B05B3" w:rsidRDefault="00EE495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To</w:t>
            </w:r>
            <w:r w:rsidR="00EE4950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proofErr w:type="spellStart"/>
            <w:r w:rsidR="00EE4950">
              <w:rPr>
                <w:rFonts w:ascii="Century Gothic" w:eastAsia="Calibri" w:hAnsi="Century Gothic" w:cs="Calibri"/>
                <w:sz w:val="24"/>
                <w:lang w:val="en-US"/>
              </w:rPr>
              <w:t>organise</w:t>
            </w:r>
            <w:proofErr w:type="spellEnd"/>
            <w:r w:rsidR="00EE4950">
              <w:rPr>
                <w:rFonts w:ascii="Century Gothic" w:eastAsia="Calibri" w:hAnsi="Century Gothic" w:cs="Calibri"/>
                <w:sz w:val="24"/>
                <w:lang w:val="en-US"/>
              </w:rPr>
              <w:t xml:space="preserve"> and </w:t>
            </w: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compete in the </w:t>
            </w:r>
            <w:r w:rsidR="00EE4950">
              <w:rPr>
                <w:rFonts w:ascii="Century Gothic" w:eastAsia="Calibri" w:hAnsi="Century Gothic" w:cs="Calibri"/>
                <w:sz w:val="24"/>
                <w:lang w:val="en-US"/>
              </w:rPr>
              <w:t>local</w:t>
            </w: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cluster competitions</w:t>
            </w:r>
            <w:r w:rsidR="00EE4950">
              <w:rPr>
                <w:rFonts w:ascii="Century Gothic" w:eastAsia="Calibri" w:hAnsi="Century Gothic" w:cs="Calibri"/>
                <w:sz w:val="24"/>
                <w:lang w:val="en-US"/>
              </w:rPr>
              <w:t>/tournaments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Investigate entry into open level 2 competitions.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Introduce Arena monthly challenge.</w:t>
            </w:r>
          </w:p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EE495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Investigate </w:t>
            </w:r>
            <w:r w:rsidR="00735D37"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Intra competitions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development of competitions within class groups and key stages</w:t>
            </w:r>
          </w:p>
          <w:p w:rsid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P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F322AB">
              <w:rPr>
                <w:rFonts w:ascii="Century Gothic" w:hAnsi="Century Gothic"/>
                <w:sz w:val="24"/>
                <w:szCs w:val="24"/>
              </w:rPr>
              <w:t>Cornwall Primary Schools FA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 xml:space="preserve">£500 </w:t>
            </w:r>
          </w:p>
          <w:p w:rsid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Default="00F322AB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22AB" w:rsidRP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F322AB"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Working in partnership to increase participation and success in competition.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% increase in the numbers of pupils participating in competitive opportunities within school.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% increase in the numbers of pupils participating in competitive opportunities against other schools.</w:t>
            </w:r>
          </w:p>
          <w:p w:rsidR="00F322AB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22AB" w:rsidRPr="00735D37" w:rsidRDefault="00F322A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Organise home and away matches with local schools in a league system 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Year on year increase of the number of children taking part in competition.</w:t>
            </w:r>
            <w:r w:rsidR="00EE495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% increase in the number of children taking part in level 2 and 3 competitions.</w:t>
            </w:r>
          </w:p>
        </w:tc>
      </w:tr>
      <w:tr w:rsidR="00735D37" w:rsidRPr="00D86C78" w:rsidTr="00735D37">
        <w:trPr>
          <w:jc w:val="center"/>
        </w:trPr>
        <w:tc>
          <w:tcPr>
            <w:tcW w:w="6259" w:type="dxa"/>
          </w:tcPr>
          <w:p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Swimming </w:t>
            </w:r>
            <w:proofErr w:type="spellStart"/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programme</w:t>
            </w:r>
            <w:proofErr w:type="spellEnd"/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support an increase in the number of Year 5/6 who can swim 25m.</w:t>
            </w:r>
          </w:p>
        </w:tc>
        <w:tc>
          <w:tcPr>
            <w:tcW w:w="1974" w:type="dxa"/>
          </w:tcPr>
          <w:p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£2000</w:t>
            </w:r>
          </w:p>
        </w:tc>
        <w:tc>
          <w:tcPr>
            <w:tcW w:w="3497" w:type="dxa"/>
          </w:tcPr>
          <w:p w:rsidR="00735D37" w:rsidRPr="00735D37" w:rsidRDefault="00EE4950" w:rsidP="00EE49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should be able to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swim 25 metres.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This isn’t comparable on a yearly basis as swimming is a skill developed at different rates and it would be unfair to compare cohorts.</w:t>
            </w:r>
          </w:p>
        </w:tc>
        <w:tc>
          <w:tcPr>
            <w:tcW w:w="4430" w:type="dxa"/>
          </w:tcPr>
          <w:p w:rsidR="00735D37" w:rsidRPr="00735D37" w:rsidRDefault="00735D37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Introduce the ‘learn to swim’ programme earlier in the school to ensure more children can swim 25 metres by Year 6.</w:t>
            </w: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4394"/>
        <w:gridCol w:w="4394"/>
      </w:tblGrid>
      <w:tr w:rsidR="00C42950" w:rsidTr="004969D3">
        <w:trPr>
          <w:trHeight w:val="400"/>
        </w:trPr>
        <w:tc>
          <w:tcPr>
            <w:tcW w:w="11766" w:type="dxa"/>
            <w:gridSpan w:val="2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:rsidTr="004969D3">
        <w:trPr>
          <w:trHeight w:val="1100"/>
        </w:trPr>
        <w:tc>
          <w:tcPr>
            <w:tcW w:w="11766" w:type="dxa"/>
            <w:gridSpan w:val="2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swim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="004969D3">
              <w:rPr>
                <w:rFonts w:ascii="Century Gothic" w:hAnsi="Century Gothic"/>
                <w:color w:val="231F20"/>
                <w:sz w:val="24"/>
                <w:szCs w:val="24"/>
              </w:rPr>
              <w:t>metre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</w:t>
            </w:r>
            <w:proofErr w:type="spellEnd"/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80"/>
        </w:trPr>
        <w:tc>
          <w:tcPr>
            <w:tcW w:w="11766" w:type="dxa"/>
            <w:gridSpan w:val="2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use a range of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effectively [for example, front crawl,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00"/>
        </w:trPr>
        <w:tc>
          <w:tcPr>
            <w:tcW w:w="11766" w:type="dxa"/>
            <w:gridSpan w:val="2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perform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:rsidTr="004969D3">
        <w:trPr>
          <w:trHeight w:val="1220"/>
        </w:trPr>
        <w:tc>
          <w:tcPr>
            <w:tcW w:w="11766" w:type="dxa"/>
            <w:gridSpan w:val="2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Schools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swimming but this must be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activity </w:t>
            </w:r>
            <w:r w:rsidRPr="004969D3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 xml:space="preserve">over and above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the national curriculum requirements. 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you used it in this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Yes/No</w:t>
            </w:r>
          </w:p>
        </w:tc>
      </w:tr>
      <w:tr w:rsidR="00160B5E" w:rsidTr="00160B5E">
        <w:trPr>
          <w:trHeight w:val="1220"/>
        </w:trPr>
        <w:tc>
          <w:tcPr>
            <w:tcW w:w="7372" w:type="dxa"/>
            <w:vAlign w:val="center"/>
          </w:tcPr>
          <w:p w:rsidR="00160B5E" w:rsidRPr="00160B5E" w:rsidRDefault="00160B5E" w:rsidP="00160B5E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b/>
                <w:color w:val="231F20"/>
                <w:sz w:val="24"/>
                <w:szCs w:val="24"/>
              </w:rPr>
            </w:pPr>
            <w:r w:rsidRPr="00160B5E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Other expenditure – Bike shed £375     Wild Tribe Shed £389   (funded mainly from the £500 HSBC Governor donation )</w:t>
            </w:r>
          </w:p>
        </w:tc>
        <w:tc>
          <w:tcPr>
            <w:tcW w:w="8788" w:type="dxa"/>
            <w:gridSpan w:val="2"/>
            <w:vAlign w:val="center"/>
          </w:tcPr>
          <w:p w:rsidR="00160B5E" w:rsidRPr="004969D3" w:rsidRDefault="00160B5E" w:rsidP="00160B5E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231F20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This is to enable the safe storage and ease of access to key equipment for the delivery of Balance Ability and Wild Tribe</w:t>
            </w:r>
          </w:p>
        </w:tc>
      </w:tr>
    </w:tbl>
    <w:tbl>
      <w:tblPr>
        <w:tblStyle w:val="TableGrid"/>
        <w:tblW w:w="16160" w:type="dxa"/>
        <w:jc w:val="center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160B5E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Total funding - £</w:t>
            </w:r>
            <w:bookmarkStart w:id="0" w:name="_GoBack"/>
            <w:bookmarkEnd w:id="0"/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160B5E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Total funding allocated to date – £ 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160B5E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funding to be allocated</w:t>
            </w:r>
            <w: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</w:t>
            </w: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- </w:t>
            </w:r>
            <w:r w:rsidR="00160B5E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£</w:t>
            </w:r>
          </w:p>
        </w:tc>
      </w:tr>
    </w:tbl>
    <w:p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FE0926">
      <w:headerReference w:type="default" r:id="rId9"/>
      <w:pgSz w:w="16838" w:h="11906" w:orient="landscape"/>
      <w:pgMar w:top="1440" w:right="678" w:bottom="284" w:left="567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31" w:rsidRDefault="00C10B31" w:rsidP="00D86C78">
      <w:pPr>
        <w:spacing w:after="0" w:line="240" w:lineRule="auto"/>
      </w:pPr>
      <w:r>
        <w:separator/>
      </w:r>
    </w:p>
  </w:endnote>
  <w:endnote w:type="continuationSeparator" w:id="0">
    <w:p w:rsidR="00C10B31" w:rsidRDefault="00C10B31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31" w:rsidRDefault="00C10B31" w:rsidP="00D86C78">
      <w:pPr>
        <w:spacing w:after="0" w:line="240" w:lineRule="auto"/>
      </w:pPr>
      <w:r>
        <w:separator/>
      </w:r>
    </w:p>
  </w:footnote>
  <w:footnote w:type="continuationSeparator" w:id="0">
    <w:p w:rsidR="00C10B31" w:rsidRDefault="00C10B31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09"/>
    </w:tblGrid>
    <w:tr w:rsidR="00D86C78" w:rsidTr="004A3CBA">
      <w:trPr>
        <w:trHeight w:val="1708"/>
      </w:trPr>
      <w:tc>
        <w:tcPr>
          <w:tcW w:w="15809" w:type="dxa"/>
          <w:vAlign w:val="center"/>
        </w:tcPr>
        <w:p w:rsidR="00D86C78" w:rsidRPr="00FE0926" w:rsidRDefault="00CD77C4" w:rsidP="00FE0926">
          <w:pPr>
            <w:pStyle w:val="Header"/>
            <w:rPr>
              <w:rFonts w:ascii="Comic Sans MS" w:hAnsi="Comic Sans MS"/>
              <w:sz w:val="36"/>
            </w:rPr>
          </w:pPr>
          <w:r w:rsidRPr="00FE0926">
            <w:rPr>
              <w:rFonts w:ascii="Comic Sans MS" w:hAnsi="Comic Sans MS"/>
              <w:noProof/>
              <w:sz w:val="3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62403E" wp14:editId="36476CE8">
                    <wp:simplePos x="0" y="0"/>
                    <wp:positionH relativeFrom="column">
                      <wp:posOffset>3794760</wp:posOffset>
                    </wp:positionH>
                    <wp:positionV relativeFrom="paragraph">
                      <wp:posOffset>248920</wp:posOffset>
                    </wp:positionV>
                    <wp:extent cx="3455035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50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926" w:rsidRPr="00FE0926" w:rsidRDefault="00FE0926" w:rsidP="00CD77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</w:rPr>
                                </w:pPr>
                                <w:r w:rsidRPr="00FE0926">
                                  <w:rPr>
                                    <w:rFonts w:ascii="Comic Sans MS" w:hAnsi="Comic Sans MS"/>
                                    <w:sz w:val="40"/>
                                  </w:rPr>
                                  <w:t>Fourlanesend CP School</w:t>
                                </w:r>
                              </w:p>
                              <w:p w:rsidR="00FE0926" w:rsidRPr="00FE0926" w:rsidRDefault="00FE0926" w:rsidP="00CD77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48"/>
                                  </w:rPr>
                                </w:pPr>
                                <w:r w:rsidRPr="00FE0926">
                                  <w:rPr>
                                    <w:rFonts w:ascii="Comic Sans MS" w:hAnsi="Comic Sans MS"/>
                                    <w:sz w:val="40"/>
                                  </w:rPr>
                                  <w:t>Values for Life!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98.8pt;margin-top:19.6pt;width:272.0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" filled="f" stroked="f">
                    <v:textbox style="mso-fit-shape-to-text:t">
                      <w:txbxContent>
                        <w:p w:rsidR="00FE0926" w:rsidRPr="00FE0926" w:rsidRDefault="00FE0926" w:rsidP="00CD77C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40"/>
                            </w:rPr>
                          </w:pPr>
                          <w:r w:rsidRPr="00FE0926">
                            <w:rPr>
                              <w:rFonts w:ascii="Comic Sans MS" w:hAnsi="Comic Sans MS"/>
                              <w:sz w:val="40"/>
                            </w:rPr>
                            <w:t>Fourlanesend CP School</w:t>
                          </w:r>
                        </w:p>
                        <w:p w:rsidR="00FE0926" w:rsidRPr="00FE0926" w:rsidRDefault="00FE0926" w:rsidP="00CD77C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48"/>
                            </w:rPr>
                          </w:pPr>
                          <w:r w:rsidRPr="00FE0926">
                            <w:rPr>
                              <w:rFonts w:ascii="Comic Sans MS" w:hAnsi="Comic Sans MS"/>
                              <w:sz w:val="40"/>
                            </w:rPr>
                            <w:t>Values for Life!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E0926">
            <w:rPr>
              <w:rFonts w:ascii="Comic Sans MS" w:hAnsi="Comic Sans MS"/>
              <w:noProof/>
              <w:sz w:val="36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27C14AC" wp14:editId="0D31CBC0">
                <wp:simplePos x="5231130" y="84455"/>
                <wp:positionH relativeFrom="margin">
                  <wp:posOffset>2582545</wp:posOffset>
                </wp:positionH>
                <wp:positionV relativeFrom="margin">
                  <wp:posOffset>13335</wp:posOffset>
                </wp:positionV>
                <wp:extent cx="1307465" cy="1148080"/>
                <wp:effectExtent l="0" t="0" r="6985" b="0"/>
                <wp:wrapSquare wrapText="bothSides"/>
                <wp:docPr id="1" name="Picture 1" descr="C:\Users\rwilde\Desktop\Fourlanesend Stuff\Values\symbol_py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wilde\Desktop\Fourlanesend Stuff\Values\symbol_py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13" t="7874" r="9843" b="7086"/>
                        <a:stretch/>
                      </pic:blipFill>
                      <pic:spPr bwMode="auto">
                        <a:xfrm>
                          <a:off x="0" y="0"/>
                          <a:ext cx="130746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86C78" w:rsidRDefault="00D86C78" w:rsidP="00A31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1AAB"/>
    <w:multiLevelType w:val="hybridMultilevel"/>
    <w:tmpl w:val="96F4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5"/>
    <w:rsid w:val="000155A7"/>
    <w:rsid w:val="00060EED"/>
    <w:rsid w:val="00103477"/>
    <w:rsid w:val="00160B5E"/>
    <w:rsid w:val="00166F3D"/>
    <w:rsid w:val="001D682F"/>
    <w:rsid w:val="002837E8"/>
    <w:rsid w:val="002B05B3"/>
    <w:rsid w:val="002E1833"/>
    <w:rsid w:val="00324136"/>
    <w:rsid w:val="003623B7"/>
    <w:rsid w:val="00366C6D"/>
    <w:rsid w:val="004364B0"/>
    <w:rsid w:val="004969D3"/>
    <w:rsid w:val="004A3CBA"/>
    <w:rsid w:val="004A5A16"/>
    <w:rsid w:val="00546A9B"/>
    <w:rsid w:val="00563C54"/>
    <w:rsid w:val="00566E55"/>
    <w:rsid w:val="006151F8"/>
    <w:rsid w:val="007349A5"/>
    <w:rsid w:val="00735D37"/>
    <w:rsid w:val="00873901"/>
    <w:rsid w:val="00885161"/>
    <w:rsid w:val="0090007A"/>
    <w:rsid w:val="0090136A"/>
    <w:rsid w:val="009226B5"/>
    <w:rsid w:val="009B36A8"/>
    <w:rsid w:val="009E290B"/>
    <w:rsid w:val="00A024E1"/>
    <w:rsid w:val="00A31A3F"/>
    <w:rsid w:val="00A4636E"/>
    <w:rsid w:val="00A94EA6"/>
    <w:rsid w:val="00B0569A"/>
    <w:rsid w:val="00BB5D65"/>
    <w:rsid w:val="00BC3491"/>
    <w:rsid w:val="00C10B31"/>
    <w:rsid w:val="00C42950"/>
    <w:rsid w:val="00CC23B8"/>
    <w:rsid w:val="00CD77C4"/>
    <w:rsid w:val="00D86C78"/>
    <w:rsid w:val="00E03381"/>
    <w:rsid w:val="00E457AA"/>
    <w:rsid w:val="00E616EA"/>
    <w:rsid w:val="00ED0A48"/>
    <w:rsid w:val="00EE4950"/>
    <w:rsid w:val="00F06F65"/>
    <w:rsid w:val="00F322AB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83A-2595-449C-8671-B6B2353D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Richard Wilde</cp:lastModifiedBy>
  <cp:revision>3</cp:revision>
  <cp:lastPrinted>2017-12-05T10:08:00Z</cp:lastPrinted>
  <dcterms:created xsi:type="dcterms:W3CDTF">2018-02-28T19:39:00Z</dcterms:created>
  <dcterms:modified xsi:type="dcterms:W3CDTF">2018-02-28T20:54:00Z</dcterms:modified>
</cp:coreProperties>
</file>